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472428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317403">
        <w:rPr>
          <w:rFonts w:ascii="Times New Roman" w:hAnsi="Times New Roman" w:cs="Times New Roman"/>
          <w:sz w:val="24"/>
          <w:szCs w:val="24"/>
        </w:rPr>
        <w:t>3</w:t>
      </w:r>
      <w:r w:rsidR="00CA5565">
        <w:rPr>
          <w:rFonts w:ascii="Times New Roman" w:hAnsi="Times New Roman" w:cs="Times New Roman"/>
          <w:sz w:val="24"/>
          <w:szCs w:val="24"/>
        </w:rPr>
        <w:t>5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1627E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A5565">
        <w:rPr>
          <w:rFonts w:ascii="Times New Roman" w:hAnsi="Times New Roman" w:cs="Times New Roman"/>
          <w:sz w:val="24"/>
          <w:szCs w:val="24"/>
        </w:rPr>
        <w:t>8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156AED">
        <w:rPr>
          <w:rFonts w:ascii="Times New Roman" w:hAnsi="Times New Roman" w:cs="Times New Roman"/>
          <w:sz w:val="24"/>
          <w:szCs w:val="24"/>
        </w:rPr>
        <w:t>Гюлфие Чаушева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 w:rsidR="00A44A28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A44A28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Default="00472428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B2372" w:rsidRPr="007A18E5"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Галя Бочукова</w:t>
      </w:r>
    </w:p>
    <w:p w:rsidR="00CA5565" w:rsidRPr="007A18E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Николова</w:t>
      </w:r>
    </w:p>
    <w:p w:rsidR="007B2372" w:rsidRPr="007A18E5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A44A28">
        <w:rPr>
          <w:rFonts w:ascii="Times New Roman" w:hAnsi="Times New Roman" w:cs="Times New Roman"/>
          <w:sz w:val="24"/>
          <w:szCs w:val="24"/>
        </w:rPr>
        <w:t>9</w:t>
      </w:r>
      <w:r w:rsidR="007A76C3">
        <w:rPr>
          <w:rFonts w:ascii="Times New Roman" w:hAnsi="Times New Roman" w:cs="Times New Roman"/>
          <w:sz w:val="24"/>
          <w:szCs w:val="24"/>
        </w:rPr>
        <w:t xml:space="preserve"> /</w:t>
      </w:r>
      <w:r w:rsidR="00A44A28">
        <w:rPr>
          <w:rFonts w:ascii="Times New Roman" w:hAnsi="Times New Roman" w:cs="Times New Roman"/>
          <w:sz w:val="24"/>
          <w:szCs w:val="24"/>
        </w:rPr>
        <w:t>девет</w:t>
      </w:r>
      <w:r w:rsidR="002A5402" w:rsidRPr="007A18E5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A5565" w:rsidRDefault="00A44A28" w:rsidP="00A44A28">
      <w:p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A5565">
        <w:rPr>
          <w:rFonts w:ascii="Times New Roman" w:hAnsi="Times New Roman" w:cs="Times New Roman"/>
          <w:sz w:val="24"/>
          <w:szCs w:val="24"/>
        </w:rPr>
        <w:t>1.Обсъди се постъпил сигнал до ОИК за разпространение на агитационни материали съдържащи клеветническо съдържание насочено срещу кандидата за кмет на община на ПП „ГЕРБ”.</w:t>
      </w:r>
    </w:p>
    <w:p w:rsidR="00A44A28" w:rsidRPr="00A44A28" w:rsidRDefault="00CA5565" w:rsidP="00A44A28">
      <w:p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2.Обсъди въпроса за нуждата на решение на ОИК – Девин относно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разпространениет</w:t>
      </w:r>
      <w:proofErr w:type="spellEnd"/>
      <w:r w:rsidR="00533A5A">
        <w:rPr>
          <w:rFonts w:ascii="Times New Roman" w:hAnsi="Times New Roman" w:cs="Times New Roman"/>
          <w:sz w:val="24"/>
          <w:szCs w:val="24"/>
        </w:rPr>
        <w:t xml:space="preserve"> на агитационните материали на партиите, коалициите и инициативните комитети участващи в местните избори, само на определените за целта места да бъдат поставени.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A5A" w:rsidRDefault="00533A5A" w:rsidP="00533A5A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Председателят на ОИК запозна присъстващите с постъпилият сигнал от ПП „ГЕРБ” чрез упълномощен представител- Руси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Вадимов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Чаушев за извършено нарушение във връзка с предизборната кампания.Към сигнала са приложени и три страници анонимен материал с клеветническо съдържание по адрес на Красимир Даскалов- кандидат за кмет на община Девин.</w:t>
      </w:r>
    </w:p>
    <w:p w:rsidR="00533A5A" w:rsidRDefault="00533A5A" w:rsidP="00533A5A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33A5A" w:rsidRDefault="00533A5A" w:rsidP="00533A5A">
      <w:pPr>
        <w:shd w:val="clear" w:color="auto" w:fill="FFFFFF"/>
        <w:spacing w:after="150" w:line="27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>
        <w:rPr>
          <w:rFonts w:ascii="Times New Roman" w:hAnsi="Times New Roman" w:cs="Times New Roman"/>
          <w:sz w:val="24"/>
          <w:szCs w:val="24"/>
        </w:rPr>
        <w:t>9 /девет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 / гласа „ЗА” </w:t>
      </w:r>
      <w:r>
        <w:rPr>
          <w:rFonts w:ascii="Times New Roman" w:hAnsi="Times New Roman" w:cs="Times New Roman"/>
          <w:sz w:val="24"/>
          <w:szCs w:val="24"/>
        </w:rPr>
        <w:t>Общинска        избирателна комисия – Девин взе следното:</w:t>
      </w:r>
    </w:p>
    <w:p w:rsidR="00A44A28" w:rsidRDefault="00A44A28" w:rsidP="00A44A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A28" w:rsidRPr="00A44A28" w:rsidRDefault="00A44A28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A5A" w:rsidRDefault="00533A5A" w:rsidP="00533A5A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lastRenderedPageBreak/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148 -2109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18.10.2015</w:t>
      </w:r>
    </w:p>
    <w:p w:rsidR="00533A5A" w:rsidRDefault="00533A5A" w:rsidP="00533A5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сигнал от Руси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Вадимов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Чаушев упълномощен представител на ПП ”ГЕРБ” с вх. № 77/18.10.2015 г. за извършено нарушение във връзка с предизборната кампания.</w:t>
      </w:r>
    </w:p>
    <w:p w:rsidR="00517349" w:rsidRDefault="00517349" w:rsidP="00517349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F57" w:rsidRPr="004E50F3" w:rsidRDefault="009F4F57" w:rsidP="009F4F57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</w:p>
    <w:p w:rsidR="00533A5A" w:rsidRDefault="00533A5A" w:rsidP="00533A5A">
      <w:pPr>
        <w:shd w:val="clear" w:color="auto" w:fill="FFFFFF"/>
        <w:spacing w:after="150" w:line="27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>
        <w:rPr>
          <w:rFonts w:ascii="Times New Roman" w:hAnsi="Times New Roman" w:cs="Times New Roman"/>
          <w:sz w:val="24"/>
          <w:szCs w:val="24"/>
        </w:rPr>
        <w:t>лед проведено обсъждане по  т. 2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9 /девет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 / гласа „ЗА” </w:t>
      </w:r>
      <w:r>
        <w:rPr>
          <w:rFonts w:ascii="Times New Roman" w:hAnsi="Times New Roman" w:cs="Times New Roman"/>
          <w:sz w:val="24"/>
          <w:szCs w:val="24"/>
        </w:rPr>
        <w:t>Общинска        избирателна комисия – Девин взе следното:</w:t>
      </w:r>
    </w:p>
    <w:p w:rsidR="00533A5A" w:rsidRDefault="00533A5A" w:rsidP="00533A5A">
      <w:pPr>
        <w:shd w:val="clear" w:color="auto" w:fill="FFFFFF"/>
        <w:spacing w:after="150" w:line="27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F4F57" w:rsidRDefault="009F4F57" w:rsidP="009F4F57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533A5A" w:rsidRDefault="00533A5A" w:rsidP="00533A5A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149 -2109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18.10.2015</w:t>
      </w:r>
    </w:p>
    <w:p w:rsidR="00533A5A" w:rsidRDefault="00533A5A" w:rsidP="00533A5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разпространение на агитационни материали извън регламентираните места, свързани с предизборната кампания.</w:t>
      </w:r>
    </w:p>
    <w:p w:rsidR="00517349" w:rsidRDefault="00517349" w:rsidP="00E47EA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517349" w:rsidRDefault="00517349" w:rsidP="00E47EA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E47EA1" w:rsidRDefault="00E47EA1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7EA1" w:rsidRDefault="00E47EA1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7EA1" w:rsidRDefault="00E47EA1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2372" w:rsidRPr="00F27707" w:rsidRDefault="007B2372" w:rsidP="00317403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6F489B" w:rsidRDefault="006F489B"/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56AED"/>
    <w:rsid w:val="001627EC"/>
    <w:rsid w:val="0026370B"/>
    <w:rsid w:val="002A5402"/>
    <w:rsid w:val="002C79E5"/>
    <w:rsid w:val="00317403"/>
    <w:rsid w:val="00340204"/>
    <w:rsid w:val="003E5E01"/>
    <w:rsid w:val="00472428"/>
    <w:rsid w:val="0048791E"/>
    <w:rsid w:val="00517349"/>
    <w:rsid w:val="00533A5A"/>
    <w:rsid w:val="00563569"/>
    <w:rsid w:val="00570DD9"/>
    <w:rsid w:val="005D4BC1"/>
    <w:rsid w:val="00682574"/>
    <w:rsid w:val="00684618"/>
    <w:rsid w:val="006F489B"/>
    <w:rsid w:val="007A76C3"/>
    <w:rsid w:val="007B2372"/>
    <w:rsid w:val="00892046"/>
    <w:rsid w:val="009F4F57"/>
    <w:rsid w:val="00A44A28"/>
    <w:rsid w:val="00BD18DD"/>
    <w:rsid w:val="00CA5565"/>
    <w:rsid w:val="00D4531C"/>
    <w:rsid w:val="00D622E0"/>
    <w:rsid w:val="00D62CD5"/>
    <w:rsid w:val="00D968B6"/>
    <w:rsid w:val="00E47EA1"/>
    <w:rsid w:val="00E84348"/>
    <w:rsid w:val="00F14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2015-10-19T13:05:00Z</dcterms:created>
  <dcterms:modified xsi:type="dcterms:W3CDTF">2015-10-19T13:10:00Z</dcterms:modified>
</cp:coreProperties>
</file>