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4D2B15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4D2B1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3079D3" w:rsidRPr="004D2B1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ЧЛЕНОВЕ: Галя Калчева Бочукова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4D2B1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 w:rsidR="00515767" w:rsidRPr="004D2B15">
        <w:rPr>
          <w:rFonts w:ascii="Times New Roman" w:hAnsi="Times New Roman" w:cs="Times New Roman"/>
          <w:sz w:val="24"/>
          <w:szCs w:val="24"/>
        </w:rPr>
        <w:t>0</w:t>
      </w:r>
      <w:r w:rsidRPr="004D2B15">
        <w:rPr>
          <w:rFonts w:ascii="Times New Roman" w:hAnsi="Times New Roman" w:cs="Times New Roman"/>
          <w:sz w:val="24"/>
          <w:szCs w:val="24"/>
        </w:rPr>
        <w:t>/</w:t>
      </w:r>
      <w:r w:rsidR="00BF5446" w:rsidRPr="004D2B15">
        <w:rPr>
          <w:rFonts w:ascii="Times New Roman" w:hAnsi="Times New Roman" w:cs="Times New Roman"/>
          <w:sz w:val="24"/>
          <w:szCs w:val="24"/>
        </w:rPr>
        <w:t>десет</w:t>
      </w:r>
      <w:r w:rsidR="00584ABC" w:rsidRPr="004D2B15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4D2B15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4D2B15">
        <w:rPr>
          <w:rFonts w:ascii="Times New Roman" w:hAnsi="Times New Roman" w:cs="Times New Roman"/>
          <w:sz w:val="24"/>
          <w:szCs w:val="24"/>
        </w:rPr>
        <w:t>Радев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. </w:t>
      </w:r>
      <w:r w:rsidRPr="004D2B15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4D2B15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06A37" w:rsidRPr="004D2B15" w:rsidRDefault="003079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Приемане на заявление /приложение № 45 МИ/ за р</w:t>
      </w:r>
      <w:r w:rsidR="007D3B35" w:rsidRPr="004D2B15">
        <w:rPr>
          <w:rFonts w:ascii="Times New Roman" w:hAnsi="Times New Roman" w:cs="Times New Roman"/>
          <w:sz w:val="24"/>
          <w:szCs w:val="24"/>
        </w:rPr>
        <w:t>егистрация</w:t>
      </w:r>
      <w:r w:rsidR="00706A37" w:rsidRPr="004D2B15">
        <w:rPr>
          <w:rFonts w:ascii="Times New Roman" w:hAnsi="Times New Roman" w:cs="Times New Roman"/>
          <w:sz w:val="24"/>
          <w:szCs w:val="24"/>
        </w:rPr>
        <w:t xml:space="preserve"> на МК „Обединени за </w:t>
      </w:r>
      <w:r w:rsidRPr="004D2B15">
        <w:rPr>
          <w:rFonts w:ascii="Times New Roman" w:hAnsi="Times New Roman" w:cs="Times New Roman"/>
          <w:sz w:val="24"/>
          <w:szCs w:val="24"/>
        </w:rPr>
        <w:t xml:space="preserve">Девин и </w:t>
      </w:r>
      <w:r w:rsidR="00706A37" w:rsidRPr="004D2B15">
        <w:rPr>
          <w:rFonts w:ascii="Times New Roman" w:hAnsi="Times New Roman" w:cs="Times New Roman"/>
          <w:sz w:val="24"/>
          <w:szCs w:val="24"/>
        </w:rPr>
        <w:t>Общината</w:t>
      </w:r>
      <w:r w:rsidRPr="004D2B15">
        <w:rPr>
          <w:rFonts w:ascii="Times New Roman" w:hAnsi="Times New Roman" w:cs="Times New Roman"/>
          <w:sz w:val="24"/>
          <w:szCs w:val="24"/>
        </w:rPr>
        <w:t>”</w:t>
      </w:r>
      <w:r w:rsidR="00706A37" w:rsidRPr="004D2B15">
        <w:rPr>
          <w:rFonts w:ascii="Times New Roman" w:hAnsi="Times New Roman" w:cs="Times New Roman"/>
          <w:sz w:val="24"/>
          <w:szCs w:val="24"/>
        </w:rPr>
        <w:t>.</w:t>
      </w:r>
    </w:p>
    <w:p w:rsidR="007D3B35" w:rsidRPr="004D2B15" w:rsidRDefault="003079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Р</w:t>
      </w:r>
      <w:r w:rsidR="007D3B35" w:rsidRPr="004D2B15">
        <w:rPr>
          <w:rFonts w:ascii="Times New Roman" w:hAnsi="Times New Roman" w:cs="Times New Roman"/>
          <w:sz w:val="24"/>
          <w:szCs w:val="24"/>
        </w:rPr>
        <w:t>егистрация на ПП ГЛАС НАРОДЕН.</w:t>
      </w:r>
    </w:p>
    <w:p w:rsidR="007D3B35" w:rsidRPr="004D2B15" w:rsidRDefault="003079D3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Р</w:t>
      </w:r>
      <w:r w:rsidR="007D3B35" w:rsidRPr="004D2B15">
        <w:rPr>
          <w:rFonts w:ascii="Times New Roman" w:hAnsi="Times New Roman" w:cs="Times New Roman"/>
          <w:sz w:val="24"/>
          <w:szCs w:val="24"/>
        </w:rPr>
        <w:t>егистрация на ПП България без цензура</w:t>
      </w:r>
    </w:p>
    <w:p w:rsidR="003079D3" w:rsidRPr="004D2B15" w:rsidRDefault="003079D3" w:rsidP="003079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Регистрация на МК „Нова алтернатива за развитие на община Девин”.</w:t>
      </w:r>
    </w:p>
    <w:p w:rsidR="003079D3" w:rsidRPr="004D2B15" w:rsidRDefault="003079D3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Регистрация на МК „Обединени за Девин и Общината”.</w:t>
      </w:r>
    </w:p>
    <w:p w:rsidR="003079D3" w:rsidRDefault="003079D3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Приемане на заявление /приложение № 44 МИ/ и регистрация на ПП Движение за права и свободи - ДПС.</w:t>
      </w:r>
    </w:p>
    <w:p w:rsidR="004D2B15" w:rsidRDefault="004D2B15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в община Девин.</w:t>
      </w:r>
    </w:p>
    <w:p w:rsidR="004D2B15" w:rsidRPr="004D2B15" w:rsidRDefault="004D2B15" w:rsidP="007D3B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реда за проверка на кандидатите.</w:t>
      </w:r>
    </w:p>
    <w:p w:rsidR="00DD6F62" w:rsidRPr="004D2B15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4D2B15">
        <w:rPr>
          <w:rFonts w:ascii="Times New Roman" w:hAnsi="Times New Roman" w:cs="Times New Roman"/>
          <w:sz w:val="24"/>
          <w:szCs w:val="24"/>
        </w:rPr>
        <w:t>т</w:t>
      </w:r>
      <w:r w:rsidRPr="004D2B1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4D2B15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706A37" w:rsidRPr="004D2B15">
        <w:rPr>
          <w:rFonts w:ascii="Times New Roman" w:hAnsi="Times New Roman" w:cs="Times New Roman"/>
          <w:sz w:val="24"/>
          <w:szCs w:val="24"/>
        </w:rPr>
        <w:t xml:space="preserve">членовете на комисията </w:t>
      </w:r>
      <w:r w:rsidR="00067675" w:rsidRPr="004D2B15">
        <w:rPr>
          <w:rFonts w:ascii="Times New Roman" w:hAnsi="Times New Roman" w:cs="Times New Roman"/>
          <w:sz w:val="24"/>
          <w:szCs w:val="24"/>
        </w:rPr>
        <w:t>с постъпилите документи  т. 2 и</w:t>
      </w:r>
      <w:r w:rsidR="008C3F01" w:rsidRPr="004D2B15">
        <w:rPr>
          <w:rFonts w:ascii="Times New Roman" w:hAnsi="Times New Roman" w:cs="Times New Roman"/>
          <w:sz w:val="24"/>
          <w:szCs w:val="24"/>
        </w:rPr>
        <w:t xml:space="preserve"> с</w:t>
      </w:r>
      <w:r w:rsidR="00DD6F62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BF5446" w:rsidRPr="004D2B15">
        <w:rPr>
          <w:rFonts w:ascii="Times New Roman" w:hAnsi="Times New Roman" w:cs="Times New Roman"/>
          <w:sz w:val="24"/>
          <w:szCs w:val="24"/>
        </w:rPr>
        <w:t>1</w:t>
      </w:r>
      <w:r w:rsidR="00515767" w:rsidRPr="004D2B15">
        <w:rPr>
          <w:rFonts w:ascii="Times New Roman" w:hAnsi="Times New Roman" w:cs="Times New Roman"/>
          <w:sz w:val="24"/>
          <w:szCs w:val="24"/>
        </w:rPr>
        <w:t>0</w:t>
      </w:r>
      <w:r w:rsidR="00BF5446" w:rsidRPr="004D2B15">
        <w:rPr>
          <w:rFonts w:ascii="Times New Roman" w:hAnsi="Times New Roman" w:cs="Times New Roman"/>
          <w:sz w:val="24"/>
          <w:szCs w:val="24"/>
        </w:rPr>
        <w:t xml:space="preserve">/десет/ </w:t>
      </w:r>
      <w:r w:rsidR="00DD6F62" w:rsidRPr="004D2B15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4D2B15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067675" w:rsidRPr="004D2B15" w:rsidRDefault="00067675" w:rsidP="0006767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20 - 2109МИ</w:t>
      </w:r>
      <w:r w:rsidRPr="004D2B15">
        <w:rPr>
          <w:color w:val="333333"/>
        </w:rPr>
        <w:br/>
        <w:t>Девин, 12.09.2015</w:t>
      </w:r>
    </w:p>
    <w:p w:rsidR="00067675" w:rsidRPr="004D2B15" w:rsidRDefault="00067675" w:rsidP="0006767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lastRenderedPageBreak/>
        <w:t>ОТНОСНО: регистрация на политическа партия „ ГЛАС НАРОДЕН ” за участие в изборите за общински съветници на 25 октомври 2015г., съгласно чл.147 от Изборния кодекс.</w:t>
      </w:r>
    </w:p>
    <w:p w:rsidR="006875AE" w:rsidRPr="004D2B15" w:rsidRDefault="006875AE" w:rsidP="006875AE">
      <w:pPr>
        <w:pStyle w:val="resh-title"/>
        <w:shd w:val="clear" w:color="auto" w:fill="FFFFFF"/>
        <w:jc w:val="both"/>
      </w:pPr>
      <w:r w:rsidRPr="004D2B15">
        <w:t>След обсъждане по т. 2 с 10 /десет/ гласа за ОИК  реши.</w:t>
      </w:r>
    </w:p>
    <w:p w:rsidR="00067675" w:rsidRPr="004D2B15" w:rsidRDefault="00067675" w:rsidP="0006767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21 - 2109МИ</w:t>
      </w:r>
      <w:r w:rsidRPr="004D2B15">
        <w:rPr>
          <w:color w:val="333333"/>
        </w:rPr>
        <w:br/>
        <w:t>Девин, 12.09.2015</w:t>
      </w:r>
    </w:p>
    <w:p w:rsidR="00067675" w:rsidRPr="004D2B15" w:rsidRDefault="00067675" w:rsidP="0006767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политическа партия „ ГЛАС НАРОДЕН ” за участие в изборите за кметове на кметства на 25 октомври 2015г., съгласно чл.147 от Изборния кодекс.</w:t>
      </w:r>
    </w:p>
    <w:p w:rsidR="00067675" w:rsidRPr="004D2B15" w:rsidRDefault="00067675" w:rsidP="006875AE">
      <w:pPr>
        <w:pStyle w:val="resh-title"/>
        <w:shd w:val="clear" w:color="auto" w:fill="FFFFFF"/>
        <w:jc w:val="both"/>
      </w:pPr>
      <w:r w:rsidRPr="004D2B15">
        <w:t xml:space="preserve">След обсъждане по т. </w:t>
      </w:r>
      <w:r w:rsidR="004D2B15" w:rsidRPr="004D2B15">
        <w:t>3</w:t>
      </w:r>
      <w:r w:rsidRPr="004D2B15">
        <w:t xml:space="preserve">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22 - 2109МИ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политическа партия „ БЪЛГАРИЯ БЕЗ ЦЕНЗУРА ” за участие в изборите за общински съветници на 25 октомври 2015г., съгласно чл.147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3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23 - 2109МИ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политическа партия „ БЪЛГАРИЯ БЕЗ ЦЕНЗУРА ” за участие в изборите за кметове на кметства на 25 октомври 2015г., съгласно чл.147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4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24- 2109МИ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местна коалиция „Нова Алтернатива за развитие на Община Девин” за участие в изборите, за общински съветници на 25 октомври 2015г., съгласно чл.148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4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25- 2109МИ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lastRenderedPageBreak/>
        <w:t>ОТНОСНО: регистрация на местна коалиция „Нова Алтернатива за развитие на Община Девин” за участие в изборите за кметове на кметства на 25 октомври 2015г., съгласно чл.148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5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26- 2109МИ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местна коалиция „Обединени за Девин и Общината” за участие в изборите за общински съветници на 25 октомври 2015г., съгласно чл.148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5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27- 2109МИ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местна коалиция „Обединени за Девин и Общината” за участие в изборите за общински съветници и кметове на 25 октомври 2015г., съгласно чл.148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5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28- 2109МИ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местна коалиция „Обединени за Девин и Общината” за участие в изборите за общински съветници и кметове на 25 октомври 2015г., съгласно чл.148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6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29- 2109МИ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политическа партия ДВИЖЕНИЕ ЗА ПРАВА И СВОБОДИ за участие в изборите за общински съветници и кметове на 25 октомври 2015г., съгласно чл.147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6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30- 2109МИ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lastRenderedPageBreak/>
        <w:t>ОТНОСНО: регистрация на политическа партия ДВИЖЕНИЕ ЗА ПРАВА И СВОБОДИ за участие в изборите за общински съветници и кметове на 25 октомври 2015г. съгласно чл.147 от Изборния кодекс.</w:t>
      </w:r>
    </w:p>
    <w:p w:rsidR="004D2B15" w:rsidRPr="004D2B15" w:rsidRDefault="004D2B15" w:rsidP="004D2B15">
      <w:pPr>
        <w:pStyle w:val="resh-title"/>
        <w:shd w:val="clear" w:color="auto" w:fill="FFFFFF"/>
        <w:jc w:val="both"/>
      </w:pPr>
      <w:r w:rsidRPr="004D2B15">
        <w:t>След обсъждане по т. 6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31 - 2109МИ</w:t>
      </w:r>
      <w:r w:rsidRPr="004D2B15">
        <w:rPr>
          <w:color w:val="333333"/>
        </w:rPr>
        <w:br/>
        <w:t>Девин, 12.09.2015</w:t>
      </w:r>
    </w:p>
    <w:p w:rsid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регистрация на политическа партия ДВИЖЕНИЕ ЗА ПРАВА И СВОБОДИ за участие в изборите за общински съветници и кметове на 25 октомври 2015г., съгласно чл.147 от Изборния кодекс.</w:t>
      </w:r>
    </w:p>
    <w:p w:rsid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4D2B15">
        <w:t xml:space="preserve">След обсъждане по т. </w:t>
      </w:r>
      <w:r>
        <w:t>7</w:t>
      </w:r>
      <w:r w:rsidRPr="004D2B15">
        <w:t xml:space="preserve">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32 - 2109МИ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определяне на броя на мандатите за общински съветници при произвеждане на изборите за общински съветници и кметове на 25 октомври 2015 г.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4D2B15">
        <w:t>След обсъждане по т. 8 с 10 /десет/ гласа за ОИК  реши.</w:t>
      </w:r>
    </w:p>
    <w:p w:rsidR="004D2B15" w:rsidRPr="004D2B15" w:rsidRDefault="004D2B15" w:rsidP="004D2B15">
      <w:pPr>
        <w:pStyle w:val="resh-title"/>
        <w:shd w:val="clear" w:color="auto" w:fill="FFFFFF"/>
        <w:jc w:val="center"/>
        <w:rPr>
          <w:color w:val="333333"/>
        </w:rPr>
      </w:pPr>
      <w:r w:rsidRPr="004D2B15">
        <w:rPr>
          <w:color w:val="333333"/>
        </w:rPr>
        <w:t>РЕШЕНИЕ</w:t>
      </w:r>
      <w:r w:rsidRPr="004D2B15">
        <w:rPr>
          <w:rStyle w:val="apple-converted-space"/>
          <w:color w:val="333333"/>
        </w:rPr>
        <w:t> </w:t>
      </w:r>
      <w:r w:rsidRPr="004D2B15">
        <w:rPr>
          <w:color w:val="333333"/>
        </w:rPr>
        <w:br/>
        <w:t>№ 33 - 2109МИ</w:t>
      </w:r>
      <w:r w:rsidRPr="004D2B15">
        <w:rPr>
          <w:color w:val="333333"/>
        </w:rPr>
        <w:br/>
        <w:t>Девин, 12.09.2015</w:t>
      </w:r>
    </w:p>
    <w:p w:rsidR="004D2B15" w:rsidRPr="004D2B15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D2B15">
        <w:rPr>
          <w:color w:val="333333"/>
        </w:rPr>
        <w:t>ОТНОСНО: определяне на реда за проверка на кандидатите, предложени от партии, коалиции/местни коалиции и инициативни комитети в изборите за общински съветници и за кметове, насрочени за 25 октомври 2015 г.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E77174" w:rsidRPr="006D7CEE" w:rsidRDefault="00E77174" w:rsidP="00E771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E77174" w:rsidRPr="004D2B15" w:rsidRDefault="00E77174" w:rsidP="001945C8">
      <w:pPr>
        <w:rPr>
          <w:rFonts w:ascii="Times New Roman" w:hAnsi="Times New Roman" w:cs="Times New Roman"/>
          <w:sz w:val="24"/>
          <w:szCs w:val="24"/>
        </w:rPr>
      </w:pPr>
    </w:p>
    <w:sectPr w:rsidR="00E77174" w:rsidRPr="004D2B15" w:rsidSect="00E7717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A5A" w:rsidRDefault="00DD7A5A" w:rsidP="00C23EC0">
      <w:pPr>
        <w:spacing w:after="0" w:line="240" w:lineRule="auto"/>
      </w:pPr>
      <w:r>
        <w:separator/>
      </w:r>
    </w:p>
  </w:endnote>
  <w:endnote w:type="continuationSeparator" w:id="1">
    <w:p w:rsidR="00DD7A5A" w:rsidRDefault="00DD7A5A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A5A" w:rsidRDefault="00DD7A5A" w:rsidP="00C23EC0">
      <w:pPr>
        <w:spacing w:after="0" w:line="240" w:lineRule="auto"/>
      </w:pPr>
      <w:r>
        <w:separator/>
      </w:r>
    </w:p>
  </w:footnote>
  <w:footnote w:type="continuationSeparator" w:id="1">
    <w:p w:rsidR="00DD7A5A" w:rsidRDefault="00DD7A5A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67675"/>
    <w:rsid w:val="00072738"/>
    <w:rsid w:val="00175FEE"/>
    <w:rsid w:val="001829DC"/>
    <w:rsid w:val="001945C8"/>
    <w:rsid w:val="0023457F"/>
    <w:rsid w:val="002D3012"/>
    <w:rsid w:val="002F44AA"/>
    <w:rsid w:val="00300419"/>
    <w:rsid w:val="003079D3"/>
    <w:rsid w:val="00321D66"/>
    <w:rsid w:val="003B7CAF"/>
    <w:rsid w:val="00432D7D"/>
    <w:rsid w:val="00437C3E"/>
    <w:rsid w:val="0046094D"/>
    <w:rsid w:val="00477434"/>
    <w:rsid w:val="004D2B15"/>
    <w:rsid w:val="00515767"/>
    <w:rsid w:val="00584ABC"/>
    <w:rsid w:val="006028FF"/>
    <w:rsid w:val="00626AD7"/>
    <w:rsid w:val="006359B1"/>
    <w:rsid w:val="00641CEC"/>
    <w:rsid w:val="006875AE"/>
    <w:rsid w:val="006A2C91"/>
    <w:rsid w:val="006D0162"/>
    <w:rsid w:val="00706A37"/>
    <w:rsid w:val="0074506F"/>
    <w:rsid w:val="00750D6F"/>
    <w:rsid w:val="007D3B35"/>
    <w:rsid w:val="008918DE"/>
    <w:rsid w:val="008A5577"/>
    <w:rsid w:val="008C3F01"/>
    <w:rsid w:val="00927ED2"/>
    <w:rsid w:val="00963AEF"/>
    <w:rsid w:val="009D6349"/>
    <w:rsid w:val="009E54B5"/>
    <w:rsid w:val="00A06E86"/>
    <w:rsid w:val="00A54310"/>
    <w:rsid w:val="00B55E75"/>
    <w:rsid w:val="00B90FD5"/>
    <w:rsid w:val="00BF43DB"/>
    <w:rsid w:val="00BF5446"/>
    <w:rsid w:val="00C23EC0"/>
    <w:rsid w:val="00C4754F"/>
    <w:rsid w:val="00D45A69"/>
    <w:rsid w:val="00D55CC9"/>
    <w:rsid w:val="00D8497B"/>
    <w:rsid w:val="00DD6AAE"/>
    <w:rsid w:val="00DD6F62"/>
    <w:rsid w:val="00DD7A5A"/>
    <w:rsid w:val="00E34AB2"/>
    <w:rsid w:val="00E77174"/>
    <w:rsid w:val="00E836DA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2015-09-27T13:05:00Z</dcterms:created>
  <dcterms:modified xsi:type="dcterms:W3CDTF">2015-09-28T07:37:00Z</dcterms:modified>
</cp:coreProperties>
</file>